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DB5E" w14:textId="729A0D98" w:rsidR="009363AA" w:rsidRDefault="009363AA" w:rsidP="00582C82">
      <w:r>
        <w:rPr>
          <w:noProof/>
        </w:rPr>
        <w:drawing>
          <wp:anchor distT="0" distB="0" distL="114300" distR="114300" simplePos="0" relativeHeight="251658240" behindDoc="0" locked="0" layoutInCell="1" allowOverlap="1" wp14:anchorId="573043FB" wp14:editId="62C51AD0">
            <wp:simplePos x="0" y="0"/>
            <wp:positionH relativeFrom="margin">
              <wp:align>center</wp:align>
            </wp:positionH>
            <wp:positionV relativeFrom="paragraph">
              <wp:posOffset>8255</wp:posOffset>
            </wp:positionV>
            <wp:extent cx="6230388" cy="1881472"/>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0388" cy="1881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7F7">
        <w:t>3</w:t>
      </w:r>
    </w:p>
    <w:p w14:paraId="1A1A4EC7" w14:textId="1D3D8878" w:rsidR="009363AA" w:rsidRDefault="009363AA" w:rsidP="00582C82"/>
    <w:p w14:paraId="654769DC" w14:textId="12DD96FC" w:rsidR="009363AA" w:rsidRDefault="009363AA" w:rsidP="00582C82"/>
    <w:p w14:paraId="5C6B6883" w14:textId="77777777" w:rsidR="009363AA" w:rsidRDefault="009363AA" w:rsidP="00582C82"/>
    <w:p w14:paraId="2DEE5211" w14:textId="6CC65AFB" w:rsidR="009363AA" w:rsidRDefault="009363AA" w:rsidP="00582C82"/>
    <w:p w14:paraId="109D32B1" w14:textId="76F67CEF" w:rsidR="009363AA" w:rsidRDefault="009363AA" w:rsidP="00582C82"/>
    <w:p w14:paraId="0FA81697" w14:textId="3E775CD2" w:rsidR="009363AA" w:rsidRPr="00925299" w:rsidRDefault="009363AA" w:rsidP="00925299">
      <w:pPr>
        <w:rPr>
          <w:b/>
          <w:bCs/>
          <w:sz w:val="24"/>
          <w:szCs w:val="24"/>
        </w:rPr>
      </w:pPr>
    </w:p>
    <w:p w14:paraId="122D88A1" w14:textId="76FAE928" w:rsidR="00E9398C" w:rsidRDefault="009363AA" w:rsidP="00332E2F">
      <w:pPr>
        <w:rPr>
          <w:rFonts w:ascii="Verdana" w:hAnsi="Verdana"/>
          <w:b/>
          <w:bCs/>
          <w:color w:val="ED4463"/>
          <w:sz w:val="16"/>
          <w:szCs w:val="16"/>
        </w:rPr>
      </w:pPr>
      <w:r w:rsidRPr="00332E2F">
        <w:rPr>
          <w:rFonts w:ascii="Verdana" w:hAnsi="Verdana"/>
          <w:b/>
          <w:bCs/>
          <w:color w:val="ED4463"/>
          <w:sz w:val="16"/>
          <w:szCs w:val="16"/>
        </w:rPr>
        <w:t>Communiqué de Presse</w:t>
      </w:r>
      <w:r w:rsidR="00925299" w:rsidRPr="00332E2F">
        <w:rPr>
          <w:rFonts w:ascii="Verdana" w:hAnsi="Verdana"/>
          <w:b/>
          <w:bCs/>
          <w:color w:val="ED4463"/>
          <w:sz w:val="16"/>
          <w:szCs w:val="16"/>
        </w:rPr>
        <w:t xml:space="preserve"> FIM 2022</w:t>
      </w:r>
      <w:r w:rsidR="00AB2314">
        <w:rPr>
          <w:rFonts w:ascii="Verdana" w:hAnsi="Verdana"/>
          <w:b/>
          <w:bCs/>
          <w:color w:val="ED4463"/>
          <w:sz w:val="16"/>
          <w:szCs w:val="16"/>
        </w:rPr>
        <w:t xml:space="preserve"> – numéro </w:t>
      </w:r>
      <w:r w:rsidR="00F327F7">
        <w:rPr>
          <w:rFonts w:ascii="Verdana" w:hAnsi="Verdana"/>
          <w:b/>
          <w:bCs/>
          <w:color w:val="ED4463"/>
          <w:sz w:val="16"/>
          <w:szCs w:val="16"/>
        </w:rPr>
        <w:t>3</w:t>
      </w:r>
    </w:p>
    <w:p w14:paraId="554ADD6F" w14:textId="77777777" w:rsidR="00332E2F" w:rsidRPr="001B44B8" w:rsidRDefault="00332E2F" w:rsidP="00332E2F">
      <w:pPr>
        <w:rPr>
          <w:rFonts w:ascii="Helvetica Neue" w:hAnsi="Helvetica Neue"/>
          <w:b/>
          <w:bCs/>
          <w:sz w:val="14"/>
          <w:szCs w:val="14"/>
        </w:rPr>
      </w:pPr>
    </w:p>
    <w:p w14:paraId="6A716927" w14:textId="56207799" w:rsidR="00925299" w:rsidRPr="00AB2314" w:rsidRDefault="00925299" w:rsidP="00FB50EE">
      <w:pPr>
        <w:spacing w:after="30"/>
        <w:rPr>
          <w:rFonts w:ascii="Amasis MT Pro" w:hAnsi="Amasis MT Pro"/>
          <w:sz w:val="32"/>
          <w:szCs w:val="32"/>
        </w:rPr>
      </w:pPr>
      <w:r w:rsidRPr="00AB2314">
        <w:rPr>
          <w:rFonts w:ascii="Amasis MT Pro" w:hAnsi="Amasis MT Pro"/>
          <w:b/>
          <w:bCs/>
          <w:sz w:val="32"/>
          <w:szCs w:val="32"/>
        </w:rPr>
        <w:t xml:space="preserve">- </w:t>
      </w:r>
      <w:r w:rsidR="001B44B8" w:rsidRPr="001B44B8">
        <w:rPr>
          <w:rFonts w:ascii="Amasis MT Pro" w:hAnsi="Amasis MT Pro"/>
          <w:b/>
          <w:bCs/>
          <w:sz w:val="32"/>
          <w:szCs w:val="32"/>
        </w:rPr>
        <w:t>87</w:t>
      </w:r>
      <w:r w:rsidR="0009648D" w:rsidRPr="0009648D">
        <w:rPr>
          <w:rFonts w:ascii="Amasis MT Pro" w:hAnsi="Amasis MT Pro"/>
          <w:b/>
          <w:bCs/>
          <w:sz w:val="32"/>
          <w:szCs w:val="32"/>
          <w:vertAlign w:val="superscript"/>
        </w:rPr>
        <w:t>ème</w:t>
      </w:r>
      <w:r w:rsidR="0009648D">
        <w:rPr>
          <w:rFonts w:ascii="Amasis MT Pro" w:hAnsi="Amasis MT Pro"/>
          <w:b/>
          <w:bCs/>
          <w:sz w:val="32"/>
          <w:szCs w:val="32"/>
        </w:rPr>
        <w:t xml:space="preserve"> </w:t>
      </w:r>
      <w:r w:rsidR="001B44B8" w:rsidRPr="001B44B8">
        <w:rPr>
          <w:rFonts w:ascii="Amasis MT Pro" w:hAnsi="Amasis MT Pro"/>
          <w:b/>
          <w:bCs/>
          <w:sz w:val="32"/>
          <w:szCs w:val="32"/>
        </w:rPr>
        <w:t xml:space="preserve">Foire internationale de Metz </w:t>
      </w:r>
      <w:r w:rsidR="00E9398C" w:rsidRPr="00AB2314">
        <w:rPr>
          <w:rFonts w:ascii="Amasis MT Pro" w:hAnsi="Amasis MT Pro"/>
          <w:b/>
          <w:bCs/>
          <w:sz w:val="32"/>
          <w:szCs w:val="32"/>
        </w:rPr>
        <w:t>-</w:t>
      </w:r>
    </w:p>
    <w:p w14:paraId="3110AD70" w14:textId="11C41658" w:rsidR="00AB2314" w:rsidRDefault="001B1F70" w:rsidP="00E9398C">
      <w:pPr>
        <w:jc w:val="both"/>
        <w:rPr>
          <w:rFonts w:ascii="Amasis MT Pro" w:hAnsi="Amasis MT Pro"/>
          <w:b/>
          <w:bCs/>
          <w:color w:val="4066B0"/>
          <w:sz w:val="32"/>
          <w:szCs w:val="32"/>
        </w:rPr>
      </w:pPr>
      <w:r>
        <w:rPr>
          <w:rFonts w:ascii="Amasis MT Pro" w:hAnsi="Amasis MT Pro"/>
          <w:b/>
          <w:bCs/>
          <w:color w:val="4066B0"/>
          <w:sz w:val="32"/>
          <w:szCs w:val="32"/>
        </w:rPr>
        <w:t>Ils sont de retour !</w:t>
      </w:r>
    </w:p>
    <w:p w14:paraId="2C0BA9B5" w14:textId="77777777" w:rsidR="001B44B8" w:rsidRPr="001B44B8" w:rsidRDefault="001B44B8" w:rsidP="001B44B8">
      <w:pPr>
        <w:jc w:val="both"/>
        <w:rPr>
          <w:rFonts w:ascii="Amasis MT Pro" w:hAnsi="Amasis MT Pro"/>
          <w:color w:val="4066B0"/>
          <w:sz w:val="20"/>
          <w:szCs w:val="20"/>
        </w:rPr>
      </w:pPr>
    </w:p>
    <w:p w14:paraId="259AC25E" w14:textId="5514A226" w:rsidR="001B44B8" w:rsidRDefault="001B44B8" w:rsidP="001B44B8">
      <w:pPr>
        <w:ind w:firstLine="708"/>
        <w:jc w:val="both"/>
        <w:rPr>
          <w:rFonts w:ascii="Verdana" w:hAnsi="Verdana"/>
          <w:b/>
          <w:bCs/>
        </w:rPr>
      </w:pPr>
      <w:r w:rsidRPr="001B44B8">
        <w:rPr>
          <w:rFonts w:ascii="Verdana" w:hAnsi="Verdana"/>
          <w:b/>
          <w:bCs/>
        </w:rPr>
        <w:t xml:space="preserve">Du 30 septembre au 10 octobre, le </w:t>
      </w:r>
      <w:r w:rsidR="0009648D" w:rsidRPr="001B44B8">
        <w:rPr>
          <w:rFonts w:ascii="Verdana" w:hAnsi="Verdana"/>
          <w:b/>
          <w:bCs/>
        </w:rPr>
        <w:t>cœur</w:t>
      </w:r>
      <w:r w:rsidRPr="001B44B8">
        <w:rPr>
          <w:rFonts w:ascii="Verdana" w:hAnsi="Verdana"/>
          <w:b/>
          <w:bCs/>
        </w:rPr>
        <w:t xml:space="preserve"> du Parc des Expositions de l’Eurométropole de Metz battra au rythme de la 87</w:t>
      </w:r>
      <w:r w:rsidR="0009648D" w:rsidRPr="0009648D">
        <w:rPr>
          <w:rFonts w:ascii="Verdana" w:hAnsi="Verdana"/>
          <w:b/>
          <w:bCs/>
          <w:vertAlign w:val="superscript"/>
        </w:rPr>
        <w:t>ème</w:t>
      </w:r>
      <w:r w:rsidR="0009648D">
        <w:rPr>
          <w:rFonts w:ascii="Verdana" w:hAnsi="Verdana"/>
          <w:b/>
          <w:bCs/>
        </w:rPr>
        <w:t xml:space="preserve"> </w:t>
      </w:r>
      <w:r w:rsidRPr="001B44B8">
        <w:rPr>
          <w:rFonts w:ascii="Verdana" w:hAnsi="Verdana"/>
          <w:b/>
          <w:bCs/>
        </w:rPr>
        <w:t>Foire Internationale. Après deux éditions marquées par la crise sanitaire, l’événement phare de la rentrée revient en force. Sur le thème des valeurs de l’olympisme, il rassemblera près de 500 exposants et devrait attirer quelque 150 000 visiteurs.</w:t>
      </w:r>
    </w:p>
    <w:p w14:paraId="5B306F78" w14:textId="6C313CD0" w:rsidR="007132F3" w:rsidRPr="007132F3" w:rsidRDefault="007132F3" w:rsidP="001B44B8">
      <w:pPr>
        <w:ind w:firstLine="708"/>
        <w:jc w:val="both"/>
        <w:rPr>
          <w:rFonts w:ascii="Verdana" w:hAnsi="Verdana"/>
          <w:b/>
          <w:bCs/>
          <w:sz w:val="14"/>
          <w:szCs w:val="14"/>
        </w:rPr>
      </w:pPr>
    </w:p>
    <w:p w14:paraId="740B1299" w14:textId="1C6049D4" w:rsidR="009E0DFF" w:rsidRDefault="001B1F70" w:rsidP="009E0DFF">
      <w:pPr>
        <w:jc w:val="both"/>
        <w:rPr>
          <w:rFonts w:ascii="Amasis MT Pro" w:hAnsi="Amasis MT Pro"/>
          <w:b/>
          <w:bCs/>
          <w:sz w:val="24"/>
          <w:szCs w:val="24"/>
        </w:rPr>
      </w:pPr>
      <w:r>
        <w:rPr>
          <w:rFonts w:ascii="Amasis MT Pro" w:hAnsi="Amasis MT Pro"/>
          <w:b/>
          <w:bCs/>
          <w:sz w:val="24"/>
          <w:szCs w:val="24"/>
        </w:rPr>
        <w:t>La Foire aux couleurs d’Italie</w:t>
      </w:r>
    </w:p>
    <w:p w14:paraId="69C1572B" w14:textId="4F39D296" w:rsidR="009E0DFF" w:rsidRPr="0009648D" w:rsidRDefault="009E0DFF" w:rsidP="009E0DFF">
      <w:pPr>
        <w:ind w:firstLine="708"/>
        <w:jc w:val="both"/>
        <w:rPr>
          <w:rFonts w:ascii="Verdana" w:hAnsi="Verdana"/>
        </w:rPr>
      </w:pPr>
      <w:r w:rsidRPr="0009648D">
        <w:rPr>
          <w:rFonts w:ascii="Verdana" w:hAnsi="Verdana"/>
        </w:rPr>
        <w:t xml:space="preserve">Après deux années durant lesquelles les exposants étrangers ont fait défaut pour cause de crise sanitaire, la bonne nouvelle devrait satisfaire les amoureux de l’Italie et ses nombreux expatriés en terres lorraines. Les acteurs dont les liens affectifs avec Metz sont restés indéfectibles vont en effet faire leur grand retour. A commencer par les restaurateurs vénitiens emmenés par </w:t>
      </w:r>
      <w:proofErr w:type="spellStart"/>
      <w:r w:rsidRPr="0009648D">
        <w:rPr>
          <w:rFonts w:ascii="Verdana" w:hAnsi="Verdana"/>
        </w:rPr>
        <w:t>Olindo</w:t>
      </w:r>
      <w:proofErr w:type="spellEnd"/>
      <w:r w:rsidRPr="0009648D">
        <w:rPr>
          <w:rFonts w:ascii="Verdana" w:hAnsi="Verdana"/>
        </w:rPr>
        <w:t xml:space="preserve"> </w:t>
      </w:r>
      <w:proofErr w:type="spellStart"/>
      <w:r w:rsidRPr="0009648D">
        <w:rPr>
          <w:rFonts w:ascii="Verdana" w:hAnsi="Verdana"/>
        </w:rPr>
        <w:t>Balarin</w:t>
      </w:r>
      <w:proofErr w:type="spellEnd"/>
      <w:r w:rsidRPr="0009648D">
        <w:rPr>
          <w:rFonts w:ascii="Verdana" w:hAnsi="Verdana"/>
        </w:rPr>
        <w:t xml:space="preserve">. Dans son sillage, l’ancien chef étoilé de </w:t>
      </w:r>
      <w:proofErr w:type="spellStart"/>
      <w:r w:rsidRPr="0009648D">
        <w:rPr>
          <w:rFonts w:ascii="Verdana" w:hAnsi="Verdana"/>
        </w:rPr>
        <w:t>Treporti-Cavallino</w:t>
      </w:r>
      <w:proofErr w:type="spellEnd"/>
      <w:r w:rsidRPr="0009648D">
        <w:rPr>
          <w:rFonts w:ascii="Verdana" w:hAnsi="Verdana"/>
        </w:rPr>
        <w:t xml:space="preserve"> emmènera une brigade de quarante personnes. Ensemble, ils assureront le service du restaurant gastronomique, de la grande pizzeria, du bar à spritz et de la </w:t>
      </w:r>
      <w:proofErr w:type="spellStart"/>
      <w:r w:rsidRPr="0009648D">
        <w:rPr>
          <w:rFonts w:ascii="Verdana" w:hAnsi="Verdana"/>
        </w:rPr>
        <w:t>gelateria</w:t>
      </w:r>
      <w:proofErr w:type="spellEnd"/>
      <w:r w:rsidRPr="0009648D">
        <w:rPr>
          <w:rFonts w:ascii="Verdana" w:hAnsi="Verdana"/>
        </w:rPr>
        <w:t>. Une soirée entièrement dédiée à l’Italie est même programmée le samedi 1er octobre. Grâce à eux, mais aussi à tout une flopée d’exposants issus de la Botte, l’âme du village italien va retrouver son lustre… et sa mortadelle de 300 kilos qui, comme de tradition, servira de baromètre de la FIM 2022.</w:t>
      </w:r>
    </w:p>
    <w:p w14:paraId="657894AF" w14:textId="5DECDA2F" w:rsidR="009E0DFF" w:rsidRDefault="009E0DFF" w:rsidP="009E0DFF">
      <w:pPr>
        <w:jc w:val="both"/>
      </w:pPr>
    </w:p>
    <w:p w14:paraId="32105A6D" w14:textId="5C5C617F" w:rsidR="009E0DFF" w:rsidRDefault="009E0DFF" w:rsidP="009E0DFF">
      <w:pPr>
        <w:jc w:val="both"/>
        <w:rPr>
          <w:rFonts w:ascii="Amasis MT Pro" w:hAnsi="Amasis MT Pro"/>
          <w:b/>
          <w:bCs/>
          <w:sz w:val="24"/>
          <w:szCs w:val="24"/>
        </w:rPr>
      </w:pPr>
      <w:r w:rsidRPr="009E0DFF">
        <w:rPr>
          <w:rFonts w:ascii="Amasis MT Pro" w:hAnsi="Amasis MT Pro"/>
          <w:b/>
          <w:bCs/>
          <w:sz w:val="24"/>
          <w:szCs w:val="24"/>
        </w:rPr>
        <w:t>Le village des artisans reprend du service</w:t>
      </w:r>
    </w:p>
    <w:p w14:paraId="007C6BA6" w14:textId="2907504F" w:rsidR="009E0DFF" w:rsidRDefault="009E0DFF" w:rsidP="001B1F70">
      <w:pPr>
        <w:ind w:firstLine="708"/>
        <w:jc w:val="both"/>
      </w:pPr>
      <w:r w:rsidRPr="00930DC0">
        <w:rPr>
          <w:rFonts w:ascii="Verdana" w:hAnsi="Verdana"/>
        </w:rPr>
        <w:t>Sous sa casquette de nouveau président de la Chambre de Métiers et de l’Artisanat de Moselle, le pâtissier Philippe Fischer a très vite émis sa volonté de renouer avec la FIM. Oubliées les deux années d’absence dues au contexte sanitaire. Le public retrouvera donc les artisans et les artistes du cru tout au long de ses onze jours qui se veulent aussi gourmands. Les rencontres autour des métiers de bouches seront donc légion tout comme les découvertes de de savoir-faire artisanaux.</w:t>
      </w:r>
    </w:p>
    <w:sectPr w:rsidR="009E0DFF" w:rsidSect="00DD2B54">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802C" w14:textId="77777777" w:rsidR="00CD4E5E" w:rsidRDefault="00CD4E5E" w:rsidP="00582C82">
      <w:pPr>
        <w:spacing w:after="0" w:line="240" w:lineRule="auto"/>
      </w:pPr>
      <w:r>
        <w:separator/>
      </w:r>
    </w:p>
  </w:endnote>
  <w:endnote w:type="continuationSeparator" w:id="0">
    <w:p w14:paraId="2E56690A" w14:textId="77777777" w:rsidR="00CD4E5E" w:rsidRDefault="00CD4E5E" w:rsidP="0058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0F56" w14:textId="00E8B4DA" w:rsidR="002A52AD" w:rsidRPr="00802DD9" w:rsidRDefault="00802DD9" w:rsidP="00802DD9">
    <w:pPr>
      <w:pStyle w:val="Pieddepage"/>
      <w:jc w:val="center"/>
    </w:pPr>
    <w:r>
      <w:rPr>
        <w:noProof/>
      </w:rPr>
      <w:drawing>
        <wp:anchor distT="0" distB="0" distL="114300" distR="114300" simplePos="0" relativeHeight="251659264" behindDoc="0" locked="0" layoutInCell="1" allowOverlap="1" wp14:anchorId="7367E640" wp14:editId="7B8631CE">
          <wp:simplePos x="0" y="0"/>
          <wp:positionH relativeFrom="column">
            <wp:posOffset>5052695</wp:posOffset>
          </wp:positionH>
          <wp:positionV relativeFrom="paragraph">
            <wp:posOffset>-88900</wp:posOffset>
          </wp:positionV>
          <wp:extent cx="1388217" cy="476250"/>
          <wp:effectExtent l="0" t="0" r="254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88217" cy="476250"/>
                  </a:xfrm>
                  <a:prstGeom prst="rect">
                    <a:avLst/>
                  </a:prstGeom>
                </pic:spPr>
              </pic:pic>
            </a:graphicData>
          </a:graphic>
        </wp:anchor>
      </w:drawing>
    </w:r>
    <w:r>
      <w:rPr>
        <w:noProof/>
      </w:rPr>
      <w:drawing>
        <wp:anchor distT="0" distB="0" distL="114300" distR="114300" simplePos="0" relativeHeight="251658240" behindDoc="0" locked="0" layoutInCell="1" allowOverlap="1" wp14:anchorId="7A2FD5DD" wp14:editId="600CAC71">
          <wp:simplePos x="0" y="0"/>
          <wp:positionH relativeFrom="leftMargin">
            <wp:align>right</wp:align>
          </wp:positionH>
          <wp:positionV relativeFrom="paragraph">
            <wp:posOffset>-191770</wp:posOffset>
          </wp:positionV>
          <wp:extent cx="609600" cy="645459"/>
          <wp:effectExtent l="0" t="0" r="0" b="254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609600" cy="645459"/>
                  </a:xfrm>
                  <a:prstGeom prst="rect">
                    <a:avLst/>
                  </a:prstGeom>
                </pic:spPr>
              </pic:pic>
            </a:graphicData>
          </a:graphic>
          <wp14:sizeRelH relativeFrom="margin">
            <wp14:pctWidth>0</wp14:pctWidth>
          </wp14:sizeRelH>
          <wp14:sizeRelV relativeFrom="margin">
            <wp14:pctHeight>0</wp14:pctHeight>
          </wp14:sizeRelV>
        </wp:anchor>
      </w:drawing>
    </w:r>
    <w:r>
      <w:t>Communiqué libre de droit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4366" w14:textId="77777777" w:rsidR="00CD4E5E" w:rsidRDefault="00CD4E5E" w:rsidP="00582C82">
      <w:pPr>
        <w:spacing w:after="0" w:line="240" w:lineRule="auto"/>
      </w:pPr>
      <w:r>
        <w:separator/>
      </w:r>
    </w:p>
  </w:footnote>
  <w:footnote w:type="continuationSeparator" w:id="0">
    <w:p w14:paraId="52E8EF66" w14:textId="77777777" w:rsidR="00CD4E5E" w:rsidRDefault="00CD4E5E" w:rsidP="00582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B5437"/>
    <w:multiLevelType w:val="multilevel"/>
    <w:tmpl w:val="F0EAD7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19407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81"/>
    <w:rsid w:val="0009648D"/>
    <w:rsid w:val="00115899"/>
    <w:rsid w:val="001B1F70"/>
    <w:rsid w:val="001B44B8"/>
    <w:rsid w:val="00290590"/>
    <w:rsid w:val="002A52AD"/>
    <w:rsid w:val="00310EB0"/>
    <w:rsid w:val="00332E2F"/>
    <w:rsid w:val="0033377A"/>
    <w:rsid w:val="0034009D"/>
    <w:rsid w:val="00375799"/>
    <w:rsid w:val="00582C82"/>
    <w:rsid w:val="005F02A4"/>
    <w:rsid w:val="00616FA5"/>
    <w:rsid w:val="00671B30"/>
    <w:rsid w:val="007132F3"/>
    <w:rsid w:val="0075411B"/>
    <w:rsid w:val="00802DD9"/>
    <w:rsid w:val="008547A7"/>
    <w:rsid w:val="00925299"/>
    <w:rsid w:val="00930DC0"/>
    <w:rsid w:val="009363AA"/>
    <w:rsid w:val="009E0DFF"/>
    <w:rsid w:val="00AB2314"/>
    <w:rsid w:val="00BD20E7"/>
    <w:rsid w:val="00CD4E5E"/>
    <w:rsid w:val="00D553F7"/>
    <w:rsid w:val="00DC1C78"/>
    <w:rsid w:val="00DD2B54"/>
    <w:rsid w:val="00E430B3"/>
    <w:rsid w:val="00E9398C"/>
    <w:rsid w:val="00F327F7"/>
    <w:rsid w:val="00FA7E81"/>
    <w:rsid w:val="00FB5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9949"/>
  <w15:chartTrackingRefBased/>
  <w15:docId w15:val="{3679A1C3-BEA2-4C88-B104-3AD7DCBD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2C82"/>
    <w:pPr>
      <w:tabs>
        <w:tab w:val="center" w:pos="4536"/>
        <w:tab w:val="right" w:pos="9072"/>
      </w:tabs>
      <w:spacing w:after="0" w:line="240" w:lineRule="auto"/>
    </w:pPr>
  </w:style>
  <w:style w:type="character" w:customStyle="1" w:styleId="En-tteCar">
    <w:name w:val="En-tête Car"/>
    <w:basedOn w:val="Policepardfaut"/>
    <w:link w:val="En-tte"/>
    <w:uiPriority w:val="99"/>
    <w:rsid w:val="00582C82"/>
  </w:style>
  <w:style w:type="paragraph" w:styleId="Pieddepage">
    <w:name w:val="footer"/>
    <w:basedOn w:val="Normal"/>
    <w:link w:val="PieddepageCar"/>
    <w:uiPriority w:val="99"/>
    <w:unhideWhenUsed/>
    <w:rsid w:val="00582C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C82"/>
  </w:style>
  <w:style w:type="character" w:customStyle="1" w:styleId="apple-converted-space">
    <w:name w:val="apple-converted-space"/>
    <w:basedOn w:val="Policepardfaut"/>
    <w:rsid w:val="0092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5629">
      <w:bodyDiv w:val="1"/>
      <w:marLeft w:val="0"/>
      <w:marRight w:val="0"/>
      <w:marTop w:val="0"/>
      <w:marBottom w:val="0"/>
      <w:divBdr>
        <w:top w:val="none" w:sz="0" w:space="0" w:color="auto"/>
        <w:left w:val="none" w:sz="0" w:space="0" w:color="auto"/>
        <w:bottom w:val="none" w:sz="0" w:space="0" w:color="auto"/>
        <w:right w:val="none" w:sz="0" w:space="0" w:color="auto"/>
      </w:divBdr>
    </w:div>
    <w:div w:id="458576360">
      <w:bodyDiv w:val="1"/>
      <w:marLeft w:val="0"/>
      <w:marRight w:val="0"/>
      <w:marTop w:val="0"/>
      <w:marBottom w:val="0"/>
      <w:divBdr>
        <w:top w:val="none" w:sz="0" w:space="0" w:color="auto"/>
        <w:left w:val="none" w:sz="0" w:space="0" w:color="auto"/>
        <w:bottom w:val="none" w:sz="0" w:space="0" w:color="auto"/>
        <w:right w:val="none" w:sz="0" w:space="0" w:color="auto"/>
      </w:divBdr>
    </w:div>
    <w:div w:id="462888329">
      <w:bodyDiv w:val="1"/>
      <w:marLeft w:val="0"/>
      <w:marRight w:val="0"/>
      <w:marTop w:val="0"/>
      <w:marBottom w:val="0"/>
      <w:divBdr>
        <w:top w:val="none" w:sz="0" w:space="0" w:color="auto"/>
        <w:left w:val="none" w:sz="0" w:space="0" w:color="auto"/>
        <w:bottom w:val="none" w:sz="0" w:space="0" w:color="auto"/>
        <w:right w:val="none" w:sz="0" w:space="0" w:color="auto"/>
      </w:divBdr>
    </w:div>
    <w:div w:id="613051876">
      <w:bodyDiv w:val="1"/>
      <w:marLeft w:val="0"/>
      <w:marRight w:val="0"/>
      <w:marTop w:val="0"/>
      <w:marBottom w:val="0"/>
      <w:divBdr>
        <w:top w:val="none" w:sz="0" w:space="0" w:color="auto"/>
        <w:left w:val="none" w:sz="0" w:space="0" w:color="auto"/>
        <w:bottom w:val="none" w:sz="0" w:space="0" w:color="auto"/>
        <w:right w:val="none" w:sz="0" w:space="0" w:color="auto"/>
      </w:divBdr>
    </w:div>
    <w:div w:id="756555285">
      <w:bodyDiv w:val="1"/>
      <w:marLeft w:val="0"/>
      <w:marRight w:val="0"/>
      <w:marTop w:val="0"/>
      <w:marBottom w:val="0"/>
      <w:divBdr>
        <w:top w:val="none" w:sz="0" w:space="0" w:color="auto"/>
        <w:left w:val="none" w:sz="0" w:space="0" w:color="auto"/>
        <w:bottom w:val="none" w:sz="0" w:space="0" w:color="auto"/>
        <w:right w:val="none" w:sz="0" w:space="0" w:color="auto"/>
      </w:divBdr>
    </w:div>
    <w:div w:id="762073054">
      <w:bodyDiv w:val="1"/>
      <w:marLeft w:val="0"/>
      <w:marRight w:val="0"/>
      <w:marTop w:val="0"/>
      <w:marBottom w:val="0"/>
      <w:divBdr>
        <w:top w:val="none" w:sz="0" w:space="0" w:color="auto"/>
        <w:left w:val="none" w:sz="0" w:space="0" w:color="auto"/>
        <w:bottom w:val="none" w:sz="0" w:space="0" w:color="auto"/>
        <w:right w:val="none" w:sz="0" w:space="0" w:color="auto"/>
      </w:divBdr>
    </w:div>
    <w:div w:id="817723224">
      <w:bodyDiv w:val="1"/>
      <w:marLeft w:val="0"/>
      <w:marRight w:val="0"/>
      <w:marTop w:val="0"/>
      <w:marBottom w:val="0"/>
      <w:divBdr>
        <w:top w:val="none" w:sz="0" w:space="0" w:color="auto"/>
        <w:left w:val="none" w:sz="0" w:space="0" w:color="auto"/>
        <w:bottom w:val="none" w:sz="0" w:space="0" w:color="auto"/>
        <w:right w:val="none" w:sz="0" w:space="0" w:color="auto"/>
      </w:divBdr>
    </w:div>
    <w:div w:id="907223698">
      <w:bodyDiv w:val="1"/>
      <w:marLeft w:val="0"/>
      <w:marRight w:val="0"/>
      <w:marTop w:val="0"/>
      <w:marBottom w:val="0"/>
      <w:divBdr>
        <w:top w:val="none" w:sz="0" w:space="0" w:color="auto"/>
        <w:left w:val="none" w:sz="0" w:space="0" w:color="auto"/>
        <w:bottom w:val="none" w:sz="0" w:space="0" w:color="auto"/>
        <w:right w:val="none" w:sz="0" w:space="0" w:color="auto"/>
      </w:divBdr>
    </w:div>
    <w:div w:id="1282149447">
      <w:bodyDiv w:val="1"/>
      <w:marLeft w:val="0"/>
      <w:marRight w:val="0"/>
      <w:marTop w:val="0"/>
      <w:marBottom w:val="0"/>
      <w:divBdr>
        <w:top w:val="none" w:sz="0" w:space="0" w:color="auto"/>
        <w:left w:val="none" w:sz="0" w:space="0" w:color="auto"/>
        <w:bottom w:val="none" w:sz="0" w:space="0" w:color="auto"/>
        <w:right w:val="none" w:sz="0" w:space="0" w:color="auto"/>
      </w:divBdr>
    </w:div>
    <w:div w:id="1485392432">
      <w:bodyDiv w:val="1"/>
      <w:marLeft w:val="0"/>
      <w:marRight w:val="0"/>
      <w:marTop w:val="0"/>
      <w:marBottom w:val="0"/>
      <w:divBdr>
        <w:top w:val="none" w:sz="0" w:space="0" w:color="auto"/>
        <w:left w:val="none" w:sz="0" w:space="0" w:color="auto"/>
        <w:bottom w:val="none" w:sz="0" w:space="0" w:color="auto"/>
        <w:right w:val="none" w:sz="0" w:space="0" w:color="auto"/>
      </w:divBdr>
    </w:div>
    <w:div w:id="1538665096">
      <w:bodyDiv w:val="1"/>
      <w:marLeft w:val="0"/>
      <w:marRight w:val="0"/>
      <w:marTop w:val="0"/>
      <w:marBottom w:val="0"/>
      <w:divBdr>
        <w:top w:val="none" w:sz="0" w:space="0" w:color="auto"/>
        <w:left w:val="none" w:sz="0" w:space="0" w:color="auto"/>
        <w:bottom w:val="none" w:sz="0" w:space="0" w:color="auto"/>
        <w:right w:val="none" w:sz="0" w:space="0" w:color="auto"/>
      </w:divBdr>
    </w:div>
    <w:div w:id="1665889292">
      <w:bodyDiv w:val="1"/>
      <w:marLeft w:val="0"/>
      <w:marRight w:val="0"/>
      <w:marTop w:val="0"/>
      <w:marBottom w:val="0"/>
      <w:divBdr>
        <w:top w:val="none" w:sz="0" w:space="0" w:color="auto"/>
        <w:left w:val="none" w:sz="0" w:space="0" w:color="auto"/>
        <w:bottom w:val="none" w:sz="0" w:space="0" w:color="auto"/>
        <w:right w:val="none" w:sz="0" w:space="0" w:color="auto"/>
      </w:divBdr>
    </w:div>
    <w:div w:id="1729649999">
      <w:bodyDiv w:val="1"/>
      <w:marLeft w:val="0"/>
      <w:marRight w:val="0"/>
      <w:marTop w:val="0"/>
      <w:marBottom w:val="0"/>
      <w:divBdr>
        <w:top w:val="none" w:sz="0" w:space="0" w:color="auto"/>
        <w:left w:val="none" w:sz="0" w:space="0" w:color="auto"/>
        <w:bottom w:val="none" w:sz="0" w:space="0" w:color="auto"/>
        <w:right w:val="none" w:sz="0" w:space="0" w:color="auto"/>
      </w:divBdr>
    </w:div>
    <w:div w:id="1938362827">
      <w:bodyDiv w:val="1"/>
      <w:marLeft w:val="0"/>
      <w:marRight w:val="0"/>
      <w:marTop w:val="0"/>
      <w:marBottom w:val="0"/>
      <w:divBdr>
        <w:top w:val="none" w:sz="0" w:space="0" w:color="auto"/>
        <w:left w:val="none" w:sz="0" w:space="0" w:color="auto"/>
        <w:bottom w:val="none" w:sz="0" w:space="0" w:color="auto"/>
        <w:right w:val="none" w:sz="0" w:space="0" w:color="auto"/>
      </w:divBdr>
    </w:div>
    <w:div w:id="2010060554">
      <w:bodyDiv w:val="1"/>
      <w:marLeft w:val="0"/>
      <w:marRight w:val="0"/>
      <w:marTop w:val="0"/>
      <w:marBottom w:val="0"/>
      <w:divBdr>
        <w:top w:val="none" w:sz="0" w:space="0" w:color="auto"/>
        <w:left w:val="none" w:sz="0" w:space="0" w:color="auto"/>
        <w:bottom w:val="none" w:sz="0" w:space="0" w:color="auto"/>
        <w:right w:val="none" w:sz="0" w:space="0" w:color="auto"/>
      </w:divBdr>
    </w:div>
    <w:div w:id="20359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CLAUDEPIERRE</dc:creator>
  <cp:keywords/>
  <dc:description/>
  <cp:lastModifiedBy>Eleonore PISCIONE</cp:lastModifiedBy>
  <cp:revision>4</cp:revision>
  <dcterms:created xsi:type="dcterms:W3CDTF">2022-09-19T20:38:00Z</dcterms:created>
  <dcterms:modified xsi:type="dcterms:W3CDTF">2022-09-19T20:55:00Z</dcterms:modified>
</cp:coreProperties>
</file>